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BF60" w14:textId="77777777" w:rsidR="00902675" w:rsidRDefault="00902675" w:rsidP="00902675">
      <w:pPr>
        <w:rPr>
          <w:b/>
          <w:bCs/>
          <w:sz w:val="24"/>
          <w:szCs w:val="24"/>
        </w:rPr>
      </w:pPr>
    </w:p>
    <w:p w14:paraId="1051B3E4" w14:textId="0A760E02" w:rsidR="00733D4A" w:rsidRPr="006E0970" w:rsidRDefault="00733D4A" w:rsidP="003A0B6D">
      <w:pPr>
        <w:jc w:val="center"/>
        <w:rPr>
          <w:sz w:val="28"/>
          <w:szCs w:val="28"/>
        </w:rPr>
      </w:pPr>
      <w:r w:rsidRPr="006E0970">
        <w:rPr>
          <w:b/>
          <w:bCs/>
          <w:sz w:val="28"/>
          <w:szCs w:val="28"/>
        </w:rPr>
        <w:t>202</w:t>
      </w:r>
      <w:r w:rsidR="0002499C">
        <w:rPr>
          <w:b/>
          <w:bCs/>
          <w:sz w:val="28"/>
          <w:szCs w:val="28"/>
        </w:rPr>
        <w:t>5</w:t>
      </w:r>
      <w:r w:rsidRPr="006E0970">
        <w:rPr>
          <w:b/>
          <w:bCs/>
          <w:sz w:val="28"/>
          <w:szCs w:val="28"/>
        </w:rPr>
        <w:t>-202</w:t>
      </w:r>
      <w:r w:rsidR="0002499C">
        <w:rPr>
          <w:b/>
          <w:bCs/>
          <w:sz w:val="28"/>
          <w:szCs w:val="28"/>
        </w:rPr>
        <w:t>6</w:t>
      </w:r>
      <w:r w:rsidRPr="006E0970">
        <w:rPr>
          <w:b/>
          <w:bCs/>
          <w:sz w:val="28"/>
          <w:szCs w:val="28"/>
        </w:rPr>
        <w:t xml:space="preserve"> Eğitim Öğretim Yılı Yaz Okulu</w:t>
      </w:r>
    </w:p>
    <w:p w14:paraId="296EDFE9" w14:textId="51F179F1" w:rsidR="00733D4A" w:rsidRDefault="00733D4A" w:rsidP="00733D4A">
      <w:r w:rsidRPr="00733D4A">
        <w:rPr>
          <w:b/>
          <w:bCs/>
        </w:rPr>
        <w:t>Kayıt Dönemi: </w:t>
      </w:r>
      <w:r w:rsidR="0002499C">
        <w:t>06</w:t>
      </w:r>
      <w:r w:rsidR="00EE6812">
        <w:t>-</w:t>
      </w:r>
      <w:r w:rsidR="0002499C">
        <w:t>10 Temmuz</w:t>
      </w:r>
      <w:r w:rsidR="00EE6812">
        <w:t xml:space="preserve"> </w:t>
      </w:r>
      <w:r w:rsidRPr="000D28A0">
        <w:t>202</w:t>
      </w:r>
      <w:r w:rsidR="0002499C">
        <w:t>6</w:t>
      </w:r>
      <w:r w:rsidR="00036972">
        <w:t xml:space="preserve"> </w:t>
      </w:r>
    </w:p>
    <w:p w14:paraId="2681F2B9" w14:textId="46F8ECA8" w:rsidR="00036972" w:rsidRPr="00733D4A" w:rsidRDefault="00036972" w:rsidP="00733D4A">
      <w:r w:rsidRPr="00036972">
        <w:rPr>
          <w:b/>
          <w:bCs/>
        </w:rPr>
        <w:t>Hazırlık Kayıt Dönemi</w:t>
      </w:r>
      <w:r>
        <w:t>: 29 Haziran- 08 Temmuz 2026</w:t>
      </w:r>
    </w:p>
    <w:p w14:paraId="4D4DA010" w14:textId="77777777" w:rsidR="0002499C" w:rsidRDefault="00733D4A" w:rsidP="00733D4A">
      <w:r w:rsidRPr="00733D4A">
        <w:rPr>
          <w:b/>
          <w:bCs/>
        </w:rPr>
        <w:t>Derslerin Başlaması: </w:t>
      </w:r>
      <w:r w:rsidR="0002499C">
        <w:t xml:space="preserve">13 Temmuz 2026 </w:t>
      </w:r>
    </w:p>
    <w:p w14:paraId="549564FD" w14:textId="15C22B82" w:rsidR="00733D4A" w:rsidRPr="00733D4A" w:rsidRDefault="00733D4A" w:rsidP="00733D4A">
      <w:r w:rsidRPr="00733D4A">
        <w:rPr>
          <w:b/>
          <w:bCs/>
        </w:rPr>
        <w:t>Derslerin Bitimi: </w:t>
      </w:r>
      <w:r w:rsidR="0002499C">
        <w:t>28</w:t>
      </w:r>
      <w:r w:rsidRPr="00733D4A">
        <w:t xml:space="preserve"> Ağustos 202</w:t>
      </w:r>
      <w:r w:rsidR="0002499C">
        <w:t>6</w:t>
      </w:r>
    </w:p>
    <w:p w14:paraId="02501787" w14:textId="4545DB15" w:rsidR="00733D4A" w:rsidRPr="00733D4A" w:rsidRDefault="00733D4A" w:rsidP="00733D4A">
      <w:r w:rsidRPr="00733D4A">
        <w:rPr>
          <w:b/>
          <w:bCs/>
        </w:rPr>
        <w:t>Final Notlarının Sisteme Girişinin Son Günü: </w:t>
      </w:r>
      <w:r w:rsidR="0002499C">
        <w:t>01</w:t>
      </w:r>
      <w:r w:rsidRPr="00733D4A">
        <w:t xml:space="preserve"> </w:t>
      </w:r>
      <w:r w:rsidR="0002499C">
        <w:t>Eylül 2026</w:t>
      </w:r>
    </w:p>
    <w:p w14:paraId="55A352CF" w14:textId="77777777" w:rsidR="00733D4A" w:rsidRPr="00733D4A" w:rsidRDefault="00733D4A" w:rsidP="00733D4A">
      <w:r w:rsidRPr="00733D4A">
        <w:t> </w:t>
      </w:r>
    </w:p>
    <w:p w14:paraId="75ACB4F4" w14:textId="77777777" w:rsidR="00733D4A" w:rsidRPr="00733D4A" w:rsidRDefault="00733D4A" w:rsidP="00992B17">
      <w:pPr>
        <w:numPr>
          <w:ilvl w:val="0"/>
          <w:numId w:val="1"/>
        </w:numPr>
        <w:jc w:val="both"/>
      </w:pPr>
      <w:r w:rsidRPr="00733D4A">
        <w:t>Yaz Okulu Kayıt İşlemleri Öğrenci Bilgi Sistemi üzerinden yapılacaktır. Kesin kayıt olabilmeniz için mali kaydınızı tamamlamanız gerekmektedir.</w:t>
      </w:r>
    </w:p>
    <w:p w14:paraId="7DA6D8BE" w14:textId="564AAB1D" w:rsidR="00733D4A" w:rsidRPr="00733D4A" w:rsidRDefault="00733D4A" w:rsidP="00992B17">
      <w:pPr>
        <w:numPr>
          <w:ilvl w:val="0"/>
          <w:numId w:val="1"/>
        </w:numPr>
        <w:jc w:val="both"/>
      </w:pPr>
      <w:r w:rsidRPr="00733D4A">
        <w:t xml:space="preserve">Yaz okulunda </w:t>
      </w:r>
      <w:r w:rsidR="0002499C">
        <w:t xml:space="preserve">13 Temmuz </w:t>
      </w:r>
      <w:r w:rsidR="00744127">
        <w:t>–</w:t>
      </w:r>
      <w:r w:rsidRPr="00733D4A">
        <w:t xml:space="preserve"> </w:t>
      </w:r>
      <w:r w:rsidR="0002499C">
        <w:t>28</w:t>
      </w:r>
      <w:r w:rsidR="00744127">
        <w:t xml:space="preserve"> </w:t>
      </w:r>
      <w:r w:rsidRPr="00733D4A">
        <w:t>Ağustos 202</w:t>
      </w:r>
      <w:r w:rsidR="0002499C">
        <w:t>6</w:t>
      </w:r>
      <w:r w:rsidRPr="00733D4A">
        <w:t xml:space="preserve"> tarihleri arasında 7 haftalık ders programı uygulanacaktır.</w:t>
      </w:r>
    </w:p>
    <w:p w14:paraId="04D5E4A4" w14:textId="77777777" w:rsidR="00733D4A" w:rsidRPr="00733D4A" w:rsidRDefault="00733D4A" w:rsidP="00992B17">
      <w:pPr>
        <w:numPr>
          <w:ilvl w:val="0"/>
          <w:numId w:val="1"/>
        </w:numPr>
        <w:jc w:val="both"/>
      </w:pPr>
      <w:r w:rsidRPr="00733D4A">
        <w:t>Öğrenciler, yaz öğretiminde aldıkları derslere devam etmek zorundadırlar.</w:t>
      </w:r>
    </w:p>
    <w:p w14:paraId="1CB1258C" w14:textId="77777777" w:rsidR="00733D4A" w:rsidRPr="00733D4A" w:rsidRDefault="00733D4A" w:rsidP="00992B17">
      <w:pPr>
        <w:numPr>
          <w:ilvl w:val="0"/>
          <w:numId w:val="1"/>
        </w:numPr>
        <w:jc w:val="both"/>
      </w:pPr>
      <w:r w:rsidRPr="00733D4A">
        <w:t>Üniversitemizde açılmış ders/dersler için başka üniversiteden ders/dersler alınmasına izin verilmemektedir.</w:t>
      </w:r>
    </w:p>
    <w:p w14:paraId="04F1415B" w14:textId="274888F1" w:rsidR="00733D4A" w:rsidRPr="00733D4A" w:rsidRDefault="00733D4A" w:rsidP="00F80376">
      <w:pPr>
        <w:pStyle w:val="ListeParagraf"/>
        <w:numPr>
          <w:ilvl w:val="0"/>
          <w:numId w:val="1"/>
        </w:numPr>
        <w:jc w:val="both"/>
      </w:pPr>
      <w:r w:rsidRPr="00733D4A">
        <w:t xml:space="preserve">Bir yaz döneminde öğrencilerin alacağı derslerin toplamı, derslerin ders programında </w:t>
      </w:r>
      <w:r w:rsidRPr="004B51FE">
        <w:t>çakışmaması koşuluyla</w:t>
      </w:r>
      <w:r w:rsidRPr="00733D4A">
        <w:t>, 15 (on beş) AKTS değerini geçemez.</w:t>
      </w:r>
    </w:p>
    <w:p w14:paraId="61D0098F" w14:textId="54C3E0A2" w:rsidR="00733D4A" w:rsidRPr="00ED1BE2" w:rsidRDefault="00733D4A" w:rsidP="00851264">
      <w:pPr>
        <w:pStyle w:val="ListeParagraf"/>
        <w:numPr>
          <w:ilvl w:val="0"/>
          <w:numId w:val="1"/>
        </w:numPr>
        <w:spacing w:after="0" w:line="240" w:lineRule="auto"/>
        <w:jc w:val="both"/>
      </w:pPr>
      <w:r w:rsidRPr="00ED1BE2">
        <w:t xml:space="preserve">Bir dersin </w:t>
      </w:r>
      <w:r w:rsidR="004C779E" w:rsidRPr="00ED1BE2">
        <w:t>AKTS</w:t>
      </w:r>
      <w:r w:rsidRPr="00ED1BE2">
        <w:t xml:space="preserve"> başına ücreti Lisans </w:t>
      </w:r>
      <w:r w:rsidR="002F3E88" w:rsidRPr="00ED1BE2">
        <w:t xml:space="preserve">Programlarında </w:t>
      </w:r>
      <w:r w:rsidR="00ED1BE2" w:rsidRPr="00ED1BE2">
        <w:t>6</w:t>
      </w:r>
      <w:r w:rsidR="006816E4" w:rsidRPr="00ED1BE2">
        <w:t>.</w:t>
      </w:r>
      <w:r w:rsidR="00ED1BE2" w:rsidRPr="00ED1BE2">
        <w:t>6</w:t>
      </w:r>
      <w:r w:rsidR="002F3E88" w:rsidRPr="00ED1BE2">
        <w:t>00</w:t>
      </w:r>
      <w:r w:rsidR="006816E4" w:rsidRPr="00ED1BE2">
        <w:t>,00</w:t>
      </w:r>
      <w:r w:rsidRPr="00ED1BE2">
        <w:t xml:space="preserve">TL </w:t>
      </w:r>
      <w:r w:rsidR="00ED1BE2" w:rsidRPr="00ED1BE2">
        <w:t>(</w:t>
      </w:r>
      <w:r w:rsidRPr="00ED1BE2">
        <w:t>KDV</w:t>
      </w:r>
      <w:r w:rsidR="00ED1BE2" w:rsidRPr="00ED1BE2">
        <w:t xml:space="preserve"> Dahil)</w:t>
      </w:r>
      <w:r w:rsidRPr="00ED1BE2">
        <w:t xml:space="preserve">, Ön Lisans Programlarında </w:t>
      </w:r>
      <w:r w:rsidR="00ED1BE2" w:rsidRPr="00ED1BE2">
        <w:t>4</w:t>
      </w:r>
      <w:r w:rsidR="006816E4" w:rsidRPr="00ED1BE2">
        <w:t>.</w:t>
      </w:r>
      <w:r w:rsidR="00ED1BE2" w:rsidRPr="00ED1BE2">
        <w:t>125</w:t>
      </w:r>
      <w:r w:rsidR="006816E4" w:rsidRPr="00ED1BE2">
        <w:t>,00</w:t>
      </w:r>
      <w:r w:rsidRPr="00ED1BE2">
        <w:t xml:space="preserve"> TL</w:t>
      </w:r>
      <w:r w:rsidR="00ED1BE2" w:rsidRPr="00ED1BE2">
        <w:t xml:space="preserve"> (</w:t>
      </w:r>
      <w:r w:rsidRPr="00ED1BE2">
        <w:t>KDV</w:t>
      </w:r>
      <w:r w:rsidR="00ED1BE2" w:rsidRPr="00ED1BE2">
        <w:t xml:space="preserve"> Dahil)</w:t>
      </w:r>
      <w:r w:rsidR="00F80376" w:rsidRPr="00ED1BE2">
        <w:t xml:space="preserve">, Lisansüstü Programları AKTS Ücreti </w:t>
      </w:r>
      <w:r w:rsidR="00ED1BE2" w:rsidRPr="00ED1BE2">
        <w:t>4</w:t>
      </w:r>
      <w:r w:rsidR="00394568" w:rsidRPr="00ED1BE2">
        <w:t>.</w:t>
      </w:r>
      <w:r w:rsidR="00ED1BE2" w:rsidRPr="00ED1BE2">
        <w:t>125</w:t>
      </w:r>
      <w:r w:rsidR="00394568" w:rsidRPr="00ED1BE2">
        <w:t>,00</w:t>
      </w:r>
      <w:r w:rsidR="00F80376" w:rsidRPr="00ED1BE2">
        <w:t xml:space="preserve"> TL</w:t>
      </w:r>
      <w:r w:rsidR="00ED1BE2" w:rsidRPr="00ED1BE2">
        <w:t xml:space="preserve"> (</w:t>
      </w:r>
      <w:r w:rsidR="00F80376" w:rsidRPr="00ED1BE2">
        <w:t>KD</w:t>
      </w:r>
      <w:r w:rsidR="00851264" w:rsidRPr="00ED1BE2">
        <w:t xml:space="preserve">V </w:t>
      </w:r>
      <w:r w:rsidR="00ED1BE2" w:rsidRPr="00ED1BE2">
        <w:t xml:space="preserve">Dahil) </w:t>
      </w:r>
      <w:r w:rsidRPr="00ED1BE2">
        <w:t>olarak uygulanacaktır.</w:t>
      </w:r>
    </w:p>
    <w:p w14:paraId="1F68A7B8" w14:textId="67C341BC" w:rsidR="002F3E88" w:rsidRPr="00ED1BE2" w:rsidRDefault="00FD115D" w:rsidP="00851264">
      <w:pPr>
        <w:pStyle w:val="ListeParagraf"/>
        <w:numPr>
          <w:ilvl w:val="0"/>
          <w:numId w:val="1"/>
        </w:numPr>
        <w:spacing w:after="0" w:line="240" w:lineRule="auto"/>
        <w:jc w:val="both"/>
      </w:pPr>
      <w:r w:rsidRPr="00ED1BE2">
        <w:t xml:space="preserve">Uluslararası </w:t>
      </w:r>
      <w:r w:rsidR="002F3E88" w:rsidRPr="00ED1BE2">
        <w:t xml:space="preserve">öğrencilerde bir dersin AKTS başına ücreti Lisans Programlarında </w:t>
      </w:r>
      <w:r w:rsidR="00394568" w:rsidRPr="00ED1BE2">
        <w:t>1</w:t>
      </w:r>
      <w:r w:rsidR="00ED1BE2" w:rsidRPr="00ED1BE2">
        <w:t>65</w:t>
      </w:r>
      <w:r w:rsidR="002F3E88" w:rsidRPr="00ED1BE2">
        <w:t xml:space="preserve"> USD</w:t>
      </w:r>
      <w:r w:rsidR="00480055" w:rsidRPr="00ED1BE2">
        <w:t xml:space="preserve"> </w:t>
      </w:r>
      <w:r w:rsidR="00ED1BE2" w:rsidRPr="00ED1BE2">
        <w:t>(</w:t>
      </w:r>
      <w:r w:rsidR="00480055" w:rsidRPr="00ED1BE2">
        <w:t>KDV</w:t>
      </w:r>
      <w:r w:rsidR="00ED1BE2" w:rsidRPr="00ED1BE2">
        <w:t xml:space="preserve"> Dahil)</w:t>
      </w:r>
      <w:r w:rsidR="002F3E88" w:rsidRPr="00ED1BE2">
        <w:t xml:space="preserve">, Ön Lisans programlarında </w:t>
      </w:r>
      <w:r w:rsidR="00ED1BE2" w:rsidRPr="00ED1BE2">
        <w:t xml:space="preserve">110 </w:t>
      </w:r>
      <w:r w:rsidR="002F3E88" w:rsidRPr="00ED1BE2">
        <w:t>USD</w:t>
      </w:r>
      <w:r w:rsidR="00ED1BE2" w:rsidRPr="00ED1BE2">
        <w:t xml:space="preserve"> (</w:t>
      </w:r>
      <w:r w:rsidR="00480055" w:rsidRPr="00ED1BE2">
        <w:t>KDV</w:t>
      </w:r>
      <w:r w:rsidR="00ED1BE2" w:rsidRPr="00ED1BE2">
        <w:t xml:space="preserve"> Dahil)</w:t>
      </w:r>
      <w:r w:rsidR="00F80376" w:rsidRPr="00ED1BE2">
        <w:t>, Lisansüstü Programları AKTS Ücreti</w:t>
      </w:r>
      <w:r w:rsidR="00ED1BE2" w:rsidRPr="00ED1BE2">
        <w:t xml:space="preserve"> 110 USD (KDV Dahil) </w:t>
      </w:r>
      <w:r w:rsidR="002F3E88" w:rsidRPr="00ED1BE2">
        <w:t xml:space="preserve">olarak uygulanacaktır.  </w:t>
      </w:r>
    </w:p>
    <w:p w14:paraId="2DA30FB7" w14:textId="41684A2E" w:rsidR="00394568" w:rsidRPr="00ED1BE2" w:rsidRDefault="00E82DFB" w:rsidP="00992B17">
      <w:pPr>
        <w:numPr>
          <w:ilvl w:val="0"/>
          <w:numId w:val="1"/>
        </w:numPr>
        <w:jc w:val="both"/>
      </w:pPr>
      <w:r w:rsidRPr="00ED1BE2">
        <w:t xml:space="preserve">Hazırlık sınıfı yaz okulu ücreti </w:t>
      </w:r>
      <w:r w:rsidR="00ED1BE2" w:rsidRPr="00ED1BE2">
        <w:t>5</w:t>
      </w:r>
      <w:r w:rsidR="003A5467">
        <w:t>5</w:t>
      </w:r>
      <w:r w:rsidRPr="00ED1BE2">
        <w:t>.000</w:t>
      </w:r>
      <w:r w:rsidR="006816E4" w:rsidRPr="00ED1BE2">
        <w:t>,00</w:t>
      </w:r>
      <w:r w:rsidRPr="00ED1BE2">
        <w:t xml:space="preserve"> TL</w:t>
      </w:r>
      <w:r w:rsidR="00480055" w:rsidRPr="00ED1BE2">
        <w:t xml:space="preserve"> </w:t>
      </w:r>
      <w:r w:rsidR="00CF16FE">
        <w:t>(</w:t>
      </w:r>
      <w:r w:rsidRPr="00ED1BE2">
        <w:t>KDV</w:t>
      </w:r>
      <w:r w:rsidR="00CF16FE">
        <w:t xml:space="preserve"> Dahil)</w:t>
      </w:r>
      <w:r w:rsidR="00165E42" w:rsidRPr="00ED1BE2">
        <w:t xml:space="preserve"> olarak uygulanacaktır. </w:t>
      </w:r>
    </w:p>
    <w:p w14:paraId="2ADFE53E" w14:textId="5035A9FF" w:rsidR="00E82DFB" w:rsidRPr="00ED1BE2" w:rsidRDefault="00E82DFB" w:rsidP="00992B17">
      <w:pPr>
        <w:numPr>
          <w:ilvl w:val="0"/>
          <w:numId w:val="1"/>
        </w:numPr>
        <w:jc w:val="both"/>
      </w:pPr>
      <w:r w:rsidRPr="00ED1BE2">
        <w:t>Uluslararası öğrenciler için</w:t>
      </w:r>
      <w:r w:rsidR="00165E42" w:rsidRPr="00ED1BE2">
        <w:t xml:space="preserve"> hazırlık sınıfı yaz okulu ücreti</w:t>
      </w:r>
      <w:r w:rsidRPr="00ED1BE2">
        <w:t xml:space="preserve"> 1</w:t>
      </w:r>
      <w:r w:rsidR="006816E4" w:rsidRPr="00ED1BE2">
        <w:t>.</w:t>
      </w:r>
      <w:r w:rsidR="003A5467">
        <w:t>1</w:t>
      </w:r>
      <w:r w:rsidRPr="00ED1BE2">
        <w:t>00</w:t>
      </w:r>
      <w:r w:rsidR="006816E4" w:rsidRPr="00ED1BE2">
        <w:t>,00</w:t>
      </w:r>
      <w:r w:rsidR="002F6B25" w:rsidRPr="00ED1BE2">
        <w:t xml:space="preserve"> </w:t>
      </w:r>
      <w:r w:rsidRPr="00ED1BE2">
        <w:t>USD</w:t>
      </w:r>
      <w:r w:rsidR="00480055" w:rsidRPr="00ED1BE2">
        <w:t xml:space="preserve"> </w:t>
      </w:r>
      <w:r w:rsidR="00CF16FE">
        <w:t>(</w:t>
      </w:r>
      <w:r w:rsidR="00480055" w:rsidRPr="00ED1BE2">
        <w:t>KDV</w:t>
      </w:r>
      <w:r w:rsidR="00CF16FE">
        <w:t xml:space="preserve"> Dahil),</w:t>
      </w:r>
      <w:r w:rsidR="00394568" w:rsidRPr="00ED1BE2">
        <w:t xml:space="preserve"> </w:t>
      </w:r>
      <w:r w:rsidR="00165E42" w:rsidRPr="00ED1BE2">
        <w:t>TÖMER eğitim ücreti 3</w:t>
      </w:r>
      <w:r w:rsidR="003A5467">
        <w:t>57,50</w:t>
      </w:r>
      <w:r w:rsidR="00165E42" w:rsidRPr="00ED1BE2">
        <w:t xml:space="preserve"> USD</w:t>
      </w:r>
      <w:r w:rsidR="00CF16FE">
        <w:t xml:space="preserve"> (</w:t>
      </w:r>
      <w:r w:rsidR="00165E42" w:rsidRPr="00ED1BE2">
        <w:t>KDV</w:t>
      </w:r>
      <w:r w:rsidR="00CF16FE">
        <w:t xml:space="preserve"> Dahil)</w:t>
      </w:r>
      <w:r w:rsidRPr="00ED1BE2">
        <w:t xml:space="preserve"> olarak uygulanacaktır. </w:t>
      </w:r>
    </w:p>
    <w:p w14:paraId="050B8F44" w14:textId="72DC37DC" w:rsidR="00733D4A" w:rsidRPr="00733D4A" w:rsidRDefault="00733D4A" w:rsidP="00992B17">
      <w:pPr>
        <w:numPr>
          <w:ilvl w:val="0"/>
          <w:numId w:val="1"/>
        </w:numPr>
        <w:jc w:val="both"/>
      </w:pPr>
      <w:r w:rsidRPr="00733D4A">
        <w:t>Yaz öğretiminde kayıt yaptırılan dersin/derslerin açılmaması halinde öğrencinin yatırdığı ders kayıt ücreti iade edilir.</w:t>
      </w:r>
    </w:p>
    <w:p w14:paraId="2783CECA" w14:textId="4D97476F" w:rsidR="00733D4A" w:rsidRPr="00733D4A" w:rsidRDefault="00733D4A" w:rsidP="00992B17">
      <w:pPr>
        <w:numPr>
          <w:ilvl w:val="0"/>
          <w:numId w:val="1"/>
        </w:numPr>
        <w:jc w:val="both"/>
      </w:pPr>
      <w:r w:rsidRPr="00733D4A">
        <w:t xml:space="preserve">Kurum dışından yaz okulumuza başvurmak isteyen öğrencilerin ders içerik taleplerini, </w:t>
      </w:r>
      <w:r w:rsidR="00FA7281">
        <w:t xml:space="preserve">Eczacılık Fakültesi için </w:t>
      </w:r>
      <w:hyperlink r:id="rId5" w:history="1">
        <w:r w:rsidR="00FA7281" w:rsidRPr="003B61F4">
          <w:rPr>
            <w:rStyle w:val="Kpr"/>
          </w:rPr>
          <w:t>ceren.ekici@fbu.edu.tr</w:t>
        </w:r>
      </w:hyperlink>
      <w:r w:rsidR="00FA7281">
        <w:t xml:space="preserve"> adresinden, </w:t>
      </w:r>
      <w:r w:rsidRPr="00733D4A">
        <w:t xml:space="preserve">Mühendislik </w:t>
      </w:r>
      <w:r w:rsidR="002F6B25">
        <w:t xml:space="preserve">Fakültesi için </w:t>
      </w:r>
      <w:hyperlink r:id="rId6" w:history="1">
        <w:r w:rsidR="0002499C" w:rsidRPr="00571B6E">
          <w:rPr>
            <w:rStyle w:val="Kpr"/>
          </w:rPr>
          <w:t>aslihan.binay@fbu.edu.tr</w:t>
        </w:r>
      </w:hyperlink>
      <w:r w:rsidR="002F6B25">
        <w:t xml:space="preserve"> adresinden,</w:t>
      </w:r>
      <w:r w:rsidRPr="00733D4A">
        <w:t xml:space="preserve"> Mimarlık</w:t>
      </w:r>
      <w:r w:rsidR="002F6B25">
        <w:t xml:space="preserve"> ve Tasarım</w:t>
      </w:r>
      <w:r w:rsidRPr="00733D4A">
        <w:t xml:space="preserve"> Fakültesi </w:t>
      </w:r>
      <w:r w:rsidR="00992B17">
        <w:t xml:space="preserve">için </w:t>
      </w:r>
      <w:hyperlink r:id="rId7" w:history="1">
        <w:r w:rsidR="00992B17" w:rsidRPr="00733D4A">
          <w:rPr>
            <w:rStyle w:val="Kpr"/>
          </w:rPr>
          <w:t>gulcan.kargin@fbu.edu.tr</w:t>
        </w:r>
      </w:hyperlink>
      <w:r w:rsidR="00992B17" w:rsidRPr="00733D4A">
        <w:t> adresinden</w:t>
      </w:r>
      <w:r w:rsidR="00992B17">
        <w:t>,</w:t>
      </w:r>
      <w:r w:rsidRPr="00733D4A">
        <w:t xml:space="preserve"> İktisadi, İdari ve Sosyal Bilimler Fakültesi için </w:t>
      </w:r>
      <w:hyperlink r:id="rId8" w:history="1">
        <w:r w:rsidR="00992B17" w:rsidRPr="00D56653">
          <w:rPr>
            <w:rStyle w:val="Kpr"/>
          </w:rPr>
          <w:t>iraz.soyletir</w:t>
        </w:r>
        <w:r w:rsidR="00992B17" w:rsidRPr="00733D4A">
          <w:rPr>
            <w:rStyle w:val="Kpr"/>
          </w:rPr>
          <w:t>@fbu.edu.tr</w:t>
        </w:r>
      </w:hyperlink>
      <w:r w:rsidRPr="00733D4A">
        <w:t> adresinden,</w:t>
      </w:r>
      <w:r w:rsidR="002F6B25">
        <w:t xml:space="preserve"> </w:t>
      </w:r>
      <w:r w:rsidRPr="00733D4A">
        <w:t>Sağlık Bilimleri Fakültesi</w:t>
      </w:r>
      <w:r w:rsidR="00992B17">
        <w:t xml:space="preserve"> </w:t>
      </w:r>
      <w:r w:rsidR="00560369">
        <w:t xml:space="preserve">için </w:t>
      </w:r>
      <w:proofErr w:type="spellStart"/>
      <w:r w:rsidRPr="00733D4A">
        <w:t>için</w:t>
      </w:r>
      <w:proofErr w:type="spellEnd"/>
      <w:r w:rsidR="002F6B25">
        <w:t xml:space="preserve"> </w:t>
      </w:r>
      <w:r w:rsidRPr="00733D4A">
        <w:t> </w:t>
      </w:r>
      <w:hyperlink r:id="rId9" w:history="1">
        <w:r w:rsidR="00FA7281" w:rsidRPr="003B61F4">
          <w:rPr>
            <w:rStyle w:val="Kpr"/>
          </w:rPr>
          <w:t>havvanur.kocak@fbu.edu.tr</w:t>
        </w:r>
      </w:hyperlink>
      <w:r w:rsidRPr="00733D4A">
        <w:t> adresinden,</w:t>
      </w:r>
      <w:r w:rsidR="001F6E53" w:rsidRPr="001F6E53">
        <w:t xml:space="preserve"> </w:t>
      </w:r>
      <w:r w:rsidR="001F6E53" w:rsidRPr="00733D4A">
        <w:t>İletişim Fakültesi</w:t>
      </w:r>
      <w:r w:rsidR="001F6E53">
        <w:t xml:space="preserve"> için </w:t>
      </w:r>
      <w:hyperlink r:id="rId10" w:history="1">
        <w:r w:rsidR="001F6E53" w:rsidRPr="0084210B">
          <w:rPr>
            <w:rStyle w:val="Kpr"/>
          </w:rPr>
          <w:t>leyla.metin@fbu.edu.tr</w:t>
        </w:r>
      </w:hyperlink>
      <w:r w:rsidR="001F6E53">
        <w:t xml:space="preserve"> adresinden,</w:t>
      </w:r>
      <w:r w:rsidRPr="00733D4A">
        <w:t xml:space="preserve"> </w:t>
      </w:r>
      <w:r w:rsidR="00992B17" w:rsidRPr="00992B17">
        <w:t>Spor Bilimleri Fakültesi</w:t>
      </w:r>
      <w:r w:rsidR="00992B17">
        <w:t xml:space="preserve"> için </w:t>
      </w:r>
      <w:hyperlink r:id="rId11" w:history="1">
        <w:r w:rsidR="001F6E53" w:rsidRPr="0084210B">
          <w:rPr>
            <w:rStyle w:val="Kpr"/>
          </w:rPr>
          <w:t>burcu.duyan@fbu.edu.tr</w:t>
        </w:r>
      </w:hyperlink>
      <w:r w:rsidR="00992B17">
        <w:t xml:space="preserve"> adresinden, </w:t>
      </w:r>
      <w:r w:rsidRPr="00733D4A">
        <w:t>Sağlık Hizmetleri Meslek Yüksekokulu için </w:t>
      </w:r>
      <w:hyperlink r:id="rId12" w:history="1">
        <w:r w:rsidR="0002499C" w:rsidRPr="00571B6E">
          <w:rPr>
            <w:rStyle w:val="Kpr"/>
          </w:rPr>
          <w:t>ozgenur.ayaz@fbu.edu.tr</w:t>
        </w:r>
      </w:hyperlink>
      <w:r w:rsidRPr="00733D4A">
        <w:t> adresinden gerçekleştirebilirler.</w:t>
      </w:r>
    </w:p>
    <w:p w14:paraId="2DD5A8FC" w14:textId="77777777" w:rsidR="00AB0F03" w:rsidRDefault="00733D4A" w:rsidP="000030C1">
      <w:r w:rsidRPr="00733D4A">
        <w:t>                                                 </w:t>
      </w:r>
    </w:p>
    <w:p w14:paraId="7DA62526" w14:textId="2BE6C5B8" w:rsidR="00703189" w:rsidRPr="00733D4A" w:rsidRDefault="00EC1E44" w:rsidP="00703189">
      <w:r>
        <w:rPr>
          <w:b/>
          <w:bCs/>
        </w:rPr>
        <w:t xml:space="preserve"> </w:t>
      </w:r>
      <w:r w:rsidR="00703189" w:rsidRPr="00733D4A">
        <w:rPr>
          <w:b/>
          <w:bCs/>
        </w:rPr>
        <w:t>Yaz Okulu Yönergesi hakkında detaylı bilgi almak için </w:t>
      </w:r>
      <w:hyperlink r:id="rId13" w:history="1">
        <w:r w:rsidR="00703189" w:rsidRPr="00C346C1">
          <w:rPr>
            <w:rStyle w:val="Kpr"/>
            <w:b/>
            <w:bCs/>
          </w:rPr>
          <w:t>tıklayınız.</w:t>
        </w:r>
      </w:hyperlink>
    </w:p>
    <w:p w14:paraId="69EC27A6" w14:textId="34B70925" w:rsidR="00703189" w:rsidRPr="00733D4A" w:rsidRDefault="00EC1E44" w:rsidP="00703189">
      <w:r>
        <w:rPr>
          <w:b/>
          <w:bCs/>
        </w:rPr>
        <w:t xml:space="preserve"> </w:t>
      </w:r>
      <w:r w:rsidR="00703189" w:rsidRPr="00733D4A">
        <w:rPr>
          <w:b/>
          <w:bCs/>
        </w:rPr>
        <w:t>Kurum İçi Yaz Okulu Ders Seçim Kılavuzu için </w:t>
      </w:r>
      <w:hyperlink r:id="rId14" w:history="1">
        <w:r w:rsidR="00703189" w:rsidRPr="00C346C1">
          <w:rPr>
            <w:rStyle w:val="Kpr"/>
            <w:b/>
            <w:bCs/>
          </w:rPr>
          <w:t>tıklayınız</w:t>
        </w:r>
      </w:hyperlink>
      <w:r w:rsidR="00703189" w:rsidRPr="00C9065C">
        <w:rPr>
          <w:b/>
          <w:bCs/>
          <w:u w:val="single"/>
        </w:rPr>
        <w:t>.</w:t>
      </w:r>
      <w:r w:rsidR="00703189" w:rsidRPr="00733D4A">
        <w:t xml:space="preserve"> </w:t>
      </w:r>
    </w:p>
    <w:p w14:paraId="23BA0D75" w14:textId="6CE6AF99" w:rsidR="00703189" w:rsidRPr="00733D4A" w:rsidRDefault="00EC1E44" w:rsidP="00703189">
      <w:r>
        <w:rPr>
          <w:b/>
          <w:bCs/>
        </w:rPr>
        <w:t xml:space="preserve"> </w:t>
      </w:r>
      <w:r w:rsidR="00703189" w:rsidRPr="00733D4A">
        <w:rPr>
          <w:b/>
          <w:bCs/>
        </w:rPr>
        <w:t>Kurum Dışından Gelen Öğrenci Yaz Okulu Ders Seçim Kılavuzu için </w:t>
      </w:r>
      <w:hyperlink r:id="rId15" w:history="1">
        <w:r w:rsidR="00703189" w:rsidRPr="00C346C1">
          <w:rPr>
            <w:rStyle w:val="Kpr"/>
            <w:b/>
            <w:bCs/>
          </w:rPr>
          <w:t>tıklayınız</w:t>
        </w:r>
      </w:hyperlink>
      <w:r w:rsidR="00703189" w:rsidRPr="00C9065C">
        <w:rPr>
          <w:b/>
          <w:bCs/>
          <w:u w:val="single"/>
        </w:rPr>
        <w:t>.</w:t>
      </w:r>
    </w:p>
    <w:p w14:paraId="6457CD12" w14:textId="68EB74A5" w:rsidR="00703189" w:rsidRDefault="00EC1E44" w:rsidP="000030C1">
      <w:pPr>
        <w:rPr>
          <w:b/>
          <w:bCs/>
          <w:u w:val="single"/>
        </w:rPr>
      </w:pPr>
      <w:r>
        <w:rPr>
          <w:b/>
          <w:bCs/>
        </w:rPr>
        <w:t xml:space="preserve"> </w:t>
      </w:r>
      <w:r w:rsidR="00703189" w:rsidRPr="00733D4A">
        <w:rPr>
          <w:b/>
          <w:bCs/>
        </w:rPr>
        <w:t>Yaz Okulunda Açılacak Dersler için </w:t>
      </w:r>
      <w:r w:rsidR="00703189" w:rsidRPr="00C9065C">
        <w:rPr>
          <w:b/>
          <w:bCs/>
          <w:u w:val="single"/>
        </w:rPr>
        <w:t>tıklayınız.</w:t>
      </w:r>
    </w:p>
    <w:p w14:paraId="54E19003" w14:textId="77777777" w:rsidR="00BA2A26" w:rsidRDefault="00BA2A26" w:rsidP="000030C1">
      <w:pPr>
        <w:rPr>
          <w:b/>
          <w:bCs/>
          <w:u w:val="single"/>
        </w:rPr>
      </w:pPr>
    </w:p>
    <w:p w14:paraId="3255A735" w14:textId="77777777" w:rsidR="00BA2A26" w:rsidRDefault="00BA2A26" w:rsidP="000030C1"/>
    <w:p w14:paraId="13C425C1" w14:textId="77777777" w:rsidR="00BA2A26" w:rsidRDefault="00BA2A26" w:rsidP="000030C1"/>
    <w:p w14:paraId="06480AF7" w14:textId="11BD87AA" w:rsidR="00D262D6" w:rsidRPr="006E0970" w:rsidRDefault="00D262D6" w:rsidP="00D262D6">
      <w:pPr>
        <w:jc w:val="center"/>
        <w:rPr>
          <w:b/>
          <w:bCs/>
          <w:sz w:val="28"/>
          <w:szCs w:val="28"/>
        </w:rPr>
      </w:pPr>
      <w:r w:rsidRPr="00FA7281">
        <w:rPr>
          <w:b/>
          <w:bCs/>
          <w:sz w:val="28"/>
          <w:szCs w:val="28"/>
          <w:highlight w:val="yellow"/>
        </w:rPr>
        <w:t>ÖDEME YÖNTEMLERİ</w:t>
      </w:r>
    </w:p>
    <w:p w14:paraId="6F666FDF" w14:textId="77777777" w:rsidR="00D262D6" w:rsidRPr="008B2D18" w:rsidRDefault="00D262D6" w:rsidP="00D262D6">
      <w:pPr>
        <w:rPr>
          <w:b/>
          <w:bCs/>
          <w:sz w:val="24"/>
          <w:szCs w:val="24"/>
          <w:u w:val="single"/>
        </w:rPr>
      </w:pPr>
      <w:r w:rsidRPr="006E0970">
        <w:rPr>
          <w:b/>
          <w:bCs/>
          <w:sz w:val="24"/>
          <w:szCs w:val="24"/>
          <w:u w:val="single"/>
        </w:rPr>
        <w:t>Ulusal öğrenciler için;</w:t>
      </w:r>
    </w:p>
    <w:p w14:paraId="5E2B81B7" w14:textId="4C6ECAEC" w:rsidR="00947BF2" w:rsidRPr="00947BF2" w:rsidRDefault="00D262D6" w:rsidP="00947BF2">
      <w:pPr>
        <w:pStyle w:val="ListeParagraf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B2D18">
        <w:rPr>
          <w:b/>
          <w:bCs/>
          <w:sz w:val="24"/>
          <w:szCs w:val="24"/>
        </w:rPr>
        <w:t xml:space="preserve">Kredi Kartı </w:t>
      </w:r>
      <w:r w:rsidR="008B2D18" w:rsidRPr="008B2D18">
        <w:rPr>
          <w:b/>
          <w:bCs/>
          <w:sz w:val="24"/>
          <w:szCs w:val="24"/>
        </w:rPr>
        <w:t>ve</w:t>
      </w:r>
      <w:r w:rsidR="00947BF2">
        <w:rPr>
          <w:b/>
          <w:bCs/>
          <w:sz w:val="24"/>
          <w:szCs w:val="24"/>
        </w:rPr>
        <w:t>ya</w:t>
      </w:r>
      <w:r w:rsidR="008B2D18" w:rsidRPr="008B2D18">
        <w:rPr>
          <w:b/>
          <w:bCs/>
          <w:sz w:val="24"/>
          <w:szCs w:val="24"/>
        </w:rPr>
        <w:t xml:space="preserve"> </w:t>
      </w:r>
      <w:r w:rsidR="00947BF2">
        <w:rPr>
          <w:b/>
          <w:bCs/>
          <w:sz w:val="24"/>
          <w:szCs w:val="24"/>
        </w:rPr>
        <w:t>H</w:t>
      </w:r>
      <w:r w:rsidR="008B2D18" w:rsidRPr="008B2D18">
        <w:rPr>
          <w:b/>
          <w:bCs/>
          <w:sz w:val="24"/>
          <w:szCs w:val="24"/>
        </w:rPr>
        <w:t xml:space="preserve">esap </w:t>
      </w:r>
      <w:r w:rsidR="00947BF2">
        <w:rPr>
          <w:b/>
          <w:bCs/>
          <w:sz w:val="24"/>
          <w:szCs w:val="24"/>
        </w:rPr>
        <w:t>K</w:t>
      </w:r>
      <w:r w:rsidR="008B2D18" w:rsidRPr="008B2D18">
        <w:rPr>
          <w:b/>
          <w:bCs/>
          <w:sz w:val="24"/>
          <w:szCs w:val="24"/>
        </w:rPr>
        <w:t>artı i</w:t>
      </w:r>
      <w:r w:rsidRPr="008B2D18">
        <w:rPr>
          <w:b/>
          <w:bCs/>
          <w:sz w:val="24"/>
          <w:szCs w:val="24"/>
        </w:rPr>
        <w:t>le</w:t>
      </w:r>
      <w:r w:rsidR="00947BF2">
        <w:rPr>
          <w:b/>
          <w:bCs/>
          <w:sz w:val="24"/>
          <w:szCs w:val="24"/>
        </w:rPr>
        <w:t xml:space="preserve"> (Online)</w:t>
      </w:r>
      <w:r w:rsidRPr="008B2D18">
        <w:rPr>
          <w:b/>
          <w:bCs/>
          <w:sz w:val="24"/>
          <w:szCs w:val="24"/>
        </w:rPr>
        <w:t xml:space="preserve"> </w:t>
      </w:r>
      <w:r w:rsidR="00947BF2">
        <w:rPr>
          <w:b/>
          <w:bCs/>
          <w:sz w:val="24"/>
          <w:szCs w:val="24"/>
        </w:rPr>
        <w:t xml:space="preserve">Ödeme: </w:t>
      </w:r>
      <w:hyperlink r:id="rId16" w:history="1">
        <w:r w:rsidR="00947BF2" w:rsidRPr="009879D6">
          <w:rPr>
            <w:rStyle w:val="Kpr"/>
            <w:b/>
            <w:bCs/>
            <w:sz w:val="24"/>
            <w:szCs w:val="24"/>
          </w:rPr>
          <w:t>https://unisis.fbu.edu.tr/</w:t>
        </w:r>
      </w:hyperlink>
      <w:r w:rsidR="008B2D18" w:rsidRPr="008B2D18">
        <w:rPr>
          <w:b/>
          <w:bCs/>
          <w:sz w:val="24"/>
          <w:szCs w:val="24"/>
        </w:rPr>
        <w:t xml:space="preserve"> </w:t>
      </w:r>
      <w:r w:rsidR="00947BF2">
        <w:rPr>
          <w:b/>
          <w:bCs/>
          <w:sz w:val="24"/>
          <w:szCs w:val="24"/>
        </w:rPr>
        <w:t>adresi</w:t>
      </w:r>
      <w:r w:rsidR="008B2D18" w:rsidRPr="008B2D18">
        <w:rPr>
          <w:b/>
          <w:bCs/>
          <w:sz w:val="24"/>
          <w:szCs w:val="24"/>
        </w:rPr>
        <w:t xml:space="preserve"> üzerinden</w:t>
      </w:r>
      <w:r w:rsidR="00947BF2">
        <w:rPr>
          <w:b/>
          <w:bCs/>
          <w:sz w:val="24"/>
          <w:szCs w:val="24"/>
        </w:rPr>
        <w:t xml:space="preserve"> kartınızla</w:t>
      </w:r>
      <w:r w:rsidR="008B2D18" w:rsidRPr="008B2D18">
        <w:rPr>
          <w:b/>
          <w:bCs/>
          <w:sz w:val="24"/>
          <w:szCs w:val="24"/>
        </w:rPr>
        <w:t xml:space="preserve"> tek çekim ola</w:t>
      </w:r>
      <w:r w:rsidR="00947BF2">
        <w:rPr>
          <w:b/>
          <w:bCs/>
          <w:sz w:val="24"/>
          <w:szCs w:val="24"/>
        </w:rPr>
        <w:t>rak</w:t>
      </w:r>
      <w:r w:rsidR="008B2D18" w:rsidRPr="008B2D18">
        <w:rPr>
          <w:b/>
          <w:bCs/>
          <w:sz w:val="24"/>
          <w:szCs w:val="24"/>
        </w:rPr>
        <w:t xml:space="preserve"> </w:t>
      </w:r>
      <w:r w:rsidR="00947BF2">
        <w:rPr>
          <w:b/>
          <w:bCs/>
          <w:sz w:val="24"/>
          <w:szCs w:val="24"/>
        </w:rPr>
        <w:t>ödeme yapabilirsiniz.</w:t>
      </w:r>
      <w:r w:rsidR="008B2D18" w:rsidRPr="008B2D18">
        <w:rPr>
          <w:b/>
          <w:bCs/>
          <w:sz w:val="24"/>
          <w:szCs w:val="24"/>
        </w:rPr>
        <w:t xml:space="preserve"> </w:t>
      </w:r>
      <w:r w:rsidR="00947BF2" w:rsidRPr="00947BF2">
        <w:rPr>
          <w:b/>
          <w:bCs/>
          <w:i/>
          <w:iCs/>
          <w:sz w:val="24"/>
          <w:szCs w:val="24"/>
        </w:rPr>
        <w:t>(Üniversite içinde fiziki POS cihazı kullanılmamaktır, ödemenizi online yapmanız gerekir).</w:t>
      </w:r>
    </w:p>
    <w:p w14:paraId="4009AACE" w14:textId="7D2E8CB6" w:rsidR="00947BF2" w:rsidRPr="00947BF2" w:rsidRDefault="00947BF2" w:rsidP="00947BF2">
      <w:pPr>
        <w:pStyle w:val="ListeParagraf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Banka Aracılığıyla Ödeme: Vakıfbank veya Yapı Kredi Bankası şubelerine giderek ya da bu bankaların mobil uygulamalarından “Kurum Tahsilat Ödemesi” adımını </w:t>
      </w:r>
      <w:r w:rsidR="003332A9">
        <w:rPr>
          <w:b/>
          <w:bCs/>
          <w:sz w:val="24"/>
          <w:szCs w:val="24"/>
        </w:rPr>
        <w:t>seçerek ödemenizi yapabilirsiniz. (</w:t>
      </w:r>
      <w:r w:rsidR="003332A9" w:rsidRPr="003332A9">
        <w:rPr>
          <w:b/>
          <w:bCs/>
          <w:i/>
          <w:iCs/>
          <w:sz w:val="24"/>
          <w:szCs w:val="24"/>
        </w:rPr>
        <w:t>IBAN’ a</w:t>
      </w:r>
      <w:r w:rsidR="003332A9">
        <w:rPr>
          <w:b/>
          <w:bCs/>
          <w:i/>
          <w:iCs/>
          <w:sz w:val="24"/>
          <w:szCs w:val="24"/>
        </w:rPr>
        <w:t xml:space="preserve"> </w:t>
      </w:r>
      <w:r w:rsidR="003332A9" w:rsidRPr="003332A9">
        <w:rPr>
          <w:b/>
          <w:bCs/>
          <w:i/>
          <w:iCs/>
          <w:sz w:val="24"/>
          <w:szCs w:val="24"/>
        </w:rPr>
        <w:t>havale veya EFT kabul edilmemektedir</w:t>
      </w:r>
      <w:r w:rsidR="003332A9">
        <w:rPr>
          <w:b/>
          <w:bCs/>
          <w:sz w:val="24"/>
          <w:szCs w:val="24"/>
        </w:rPr>
        <w:t>.)</w:t>
      </w:r>
    </w:p>
    <w:p w14:paraId="35584808" w14:textId="77777777" w:rsidR="008B2D18" w:rsidRDefault="008B2D18" w:rsidP="00D262D6">
      <w:pPr>
        <w:pStyle w:val="ListeParagraf"/>
        <w:rPr>
          <w:b/>
          <w:bCs/>
          <w:u w:val="single"/>
        </w:rPr>
      </w:pPr>
    </w:p>
    <w:p w14:paraId="3A3C5BCE" w14:textId="77777777" w:rsidR="00D262D6" w:rsidRPr="006E0970" w:rsidRDefault="00D262D6" w:rsidP="00D262D6">
      <w:pPr>
        <w:rPr>
          <w:b/>
          <w:bCs/>
          <w:sz w:val="24"/>
          <w:szCs w:val="24"/>
          <w:u w:val="single"/>
        </w:rPr>
      </w:pPr>
      <w:r w:rsidRPr="006E0970">
        <w:rPr>
          <w:b/>
          <w:bCs/>
          <w:sz w:val="24"/>
          <w:szCs w:val="24"/>
          <w:u w:val="single"/>
        </w:rPr>
        <w:t>Uluslararası öğrenciler için;</w:t>
      </w:r>
    </w:p>
    <w:p w14:paraId="1F2D5899" w14:textId="60A94DC8" w:rsidR="00EC1E44" w:rsidRDefault="003332A9" w:rsidP="00EC1E44">
      <w:pPr>
        <w:pStyle w:val="ListeParagraf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Banka Aracılığıyla Ödeme: Vakıfbank veya Yapı Kredi Bankası şubelerinden ya da mobil bankacılık uygulamalarından “Kurum Tahsilat Ödemesi” yöntemiyle ödemenizi gerçekleştirebilirsiniz. (</w:t>
      </w:r>
      <w:r w:rsidRPr="003332A9">
        <w:rPr>
          <w:b/>
          <w:bCs/>
          <w:i/>
          <w:iCs/>
          <w:sz w:val="24"/>
          <w:szCs w:val="24"/>
        </w:rPr>
        <w:t>IBAN’a havale veya EFT kabul edilmemektedir</w:t>
      </w:r>
      <w:r>
        <w:rPr>
          <w:b/>
          <w:bCs/>
          <w:sz w:val="24"/>
          <w:szCs w:val="24"/>
        </w:rPr>
        <w:t>.)</w:t>
      </w:r>
    </w:p>
    <w:p w14:paraId="2F6EE175" w14:textId="6441A9FA" w:rsidR="003332A9" w:rsidRDefault="003332A9" w:rsidP="00EC1E44">
      <w:pPr>
        <w:pStyle w:val="ListeParagraf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Yabancı Kredi Kartları ile (USD-Online): Ödemenizi size iletilen online link üzerinden USD (Amerikan doları) olarak yapabilirsiniz.</w:t>
      </w:r>
    </w:p>
    <w:p w14:paraId="3215CEFF" w14:textId="77777777" w:rsidR="003332A9" w:rsidRPr="003332A9" w:rsidRDefault="003332A9" w:rsidP="003332A9">
      <w:pPr>
        <w:jc w:val="both"/>
        <w:rPr>
          <w:b/>
          <w:bCs/>
          <w:sz w:val="24"/>
          <w:szCs w:val="24"/>
        </w:rPr>
      </w:pPr>
    </w:p>
    <w:p w14:paraId="409AE4A1" w14:textId="77777777" w:rsidR="003332A9" w:rsidRPr="003332A9" w:rsidRDefault="003332A9" w:rsidP="003332A9">
      <w:pPr>
        <w:pStyle w:val="ListeParagraf"/>
        <w:rPr>
          <w:sz w:val="24"/>
          <w:szCs w:val="24"/>
        </w:rPr>
      </w:pPr>
      <w:r w:rsidRPr="003332A9">
        <w:rPr>
          <w:rFonts w:ascii="Segoe UI Emoji" w:hAnsi="Segoe UI Emoji" w:cs="Segoe UI Emoji"/>
          <w:b/>
          <w:bCs/>
          <w:sz w:val="24"/>
          <w:szCs w:val="24"/>
          <w:u w:val="single"/>
        </w:rPr>
        <w:t>⚠️</w:t>
      </w:r>
      <w:r w:rsidRPr="003332A9">
        <w:rPr>
          <w:b/>
          <w:bCs/>
          <w:sz w:val="24"/>
          <w:szCs w:val="24"/>
          <w:u w:val="single"/>
        </w:rPr>
        <w:t xml:space="preserve"> Kredi Kartı Uyarısı: </w:t>
      </w:r>
      <w:r w:rsidRPr="003332A9">
        <w:rPr>
          <w:sz w:val="24"/>
          <w:szCs w:val="24"/>
        </w:rPr>
        <w:t>Türkiye bankalarına ait (yerli) kredi kartları ile USD (Dolar) üzerinden online ödeme alınmamaktadır. Online dolar ödemesi sadece yabancı ülkelere ait banka kartları ile yapılabilmektedir.</w:t>
      </w:r>
    </w:p>
    <w:p w14:paraId="485B5074" w14:textId="77777777" w:rsidR="00902675" w:rsidRDefault="00902675" w:rsidP="00D262D6">
      <w:pPr>
        <w:jc w:val="center"/>
        <w:rPr>
          <w:b/>
          <w:bCs/>
          <w:sz w:val="32"/>
          <w:szCs w:val="32"/>
        </w:rPr>
      </w:pPr>
    </w:p>
    <w:p w14:paraId="47C7A10D" w14:textId="7F4D7E96" w:rsidR="00703189" w:rsidRPr="006E0970" w:rsidRDefault="00D262D6" w:rsidP="00D262D6">
      <w:pPr>
        <w:jc w:val="center"/>
        <w:rPr>
          <w:b/>
          <w:bCs/>
          <w:sz w:val="28"/>
          <w:szCs w:val="28"/>
        </w:rPr>
      </w:pPr>
      <w:r w:rsidRPr="006E0970">
        <w:rPr>
          <w:b/>
          <w:bCs/>
          <w:sz w:val="28"/>
          <w:szCs w:val="28"/>
        </w:rPr>
        <w:t>Ö</w:t>
      </w:r>
      <w:r w:rsidR="000030C1" w:rsidRPr="006E0970">
        <w:rPr>
          <w:b/>
          <w:bCs/>
          <w:sz w:val="28"/>
          <w:szCs w:val="28"/>
        </w:rPr>
        <w:t xml:space="preserve">DEME </w:t>
      </w:r>
      <w:r w:rsidRPr="006E0970">
        <w:rPr>
          <w:b/>
          <w:bCs/>
          <w:sz w:val="28"/>
          <w:szCs w:val="28"/>
        </w:rPr>
        <w:t xml:space="preserve">AŞAMALARI </w:t>
      </w:r>
    </w:p>
    <w:p w14:paraId="3543E9AD" w14:textId="061D00A9" w:rsidR="00F15564" w:rsidRDefault="00B2530A" w:rsidP="00B2530A">
      <w:pPr>
        <w:rPr>
          <w:b/>
          <w:bCs/>
          <w:sz w:val="28"/>
          <w:szCs w:val="28"/>
        </w:rPr>
      </w:pPr>
      <w:r w:rsidRPr="00BA2A26">
        <w:rPr>
          <w:b/>
          <w:bCs/>
          <w:sz w:val="28"/>
          <w:szCs w:val="28"/>
          <w:highlight w:val="yellow"/>
        </w:rPr>
        <w:t>Online ödeme yapmak için</w:t>
      </w:r>
      <w:r w:rsidR="00F15564">
        <w:rPr>
          <w:b/>
          <w:bCs/>
          <w:sz w:val="28"/>
          <w:szCs w:val="28"/>
        </w:rPr>
        <w:t>;</w:t>
      </w:r>
    </w:p>
    <w:p w14:paraId="5048DF49" w14:textId="23BE80F9" w:rsidR="00F15564" w:rsidRDefault="00F15564" w:rsidP="00B2530A">
      <w:pPr>
        <w:rPr>
          <w:b/>
          <w:bCs/>
          <w:sz w:val="28"/>
          <w:szCs w:val="28"/>
          <w:lang w:val="en-US"/>
        </w:rPr>
      </w:pPr>
      <w:hyperlink r:id="rId17" w:history="1">
        <w:r w:rsidRPr="00BE372E">
          <w:rPr>
            <w:rStyle w:val="Kpr"/>
            <w:b/>
            <w:bCs/>
            <w:sz w:val="28"/>
            <w:szCs w:val="28"/>
            <w:lang w:val="en-US"/>
          </w:rPr>
          <w:t>https://unisis.fbu.edu.tr/</w:t>
        </w:r>
      </w:hyperlink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tıklayın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0F296314" w14:textId="248A354B" w:rsidR="00EC1E44" w:rsidRDefault="00EC1E44" w:rsidP="00B2530A">
      <w:r w:rsidRPr="0043173C">
        <w:t xml:space="preserve">* </w:t>
      </w:r>
      <w:r w:rsidRPr="00EC1E44">
        <w:t>A</w:t>
      </w:r>
      <w:r>
        <w:t>şağıda yer alan ekranda mevcut öğrencilerimiz Öğrenci</w:t>
      </w:r>
      <w:r w:rsidR="0043173C">
        <w:t xml:space="preserve"> kısmına basıp sisteme giriş yapabilirler.</w:t>
      </w:r>
    </w:p>
    <w:p w14:paraId="49B1433E" w14:textId="67B4EF32" w:rsidR="0043173C" w:rsidRDefault="0043173C" w:rsidP="0043173C">
      <w:pPr>
        <w:jc w:val="both"/>
        <w:rPr>
          <w:rStyle w:val="Kpr"/>
          <w:b/>
          <w:bCs/>
          <w:sz w:val="28"/>
          <w:szCs w:val="28"/>
          <w:lang w:val="en-US"/>
        </w:rPr>
      </w:pPr>
      <w:r>
        <w:t xml:space="preserve">* </w:t>
      </w:r>
      <w:r w:rsidRPr="0043173C">
        <w:t xml:space="preserve">Ödeme işleminin tamamlanabilmesi için, </w:t>
      </w:r>
      <w:r w:rsidRPr="0043173C">
        <w:rPr>
          <w:b/>
          <w:bCs/>
        </w:rPr>
        <w:t>Ödemeler</w:t>
      </w:r>
      <w:r w:rsidRPr="0043173C">
        <w:t xml:space="preserve"> bölümünde bulunan kredi kartı seçeneği seçilerek </w:t>
      </w:r>
      <w:r w:rsidRPr="0043173C">
        <w:rPr>
          <w:b/>
          <w:bCs/>
        </w:rPr>
        <w:t>“ÖDE”</w:t>
      </w:r>
      <w:r w:rsidRPr="0043173C">
        <w:t xml:space="preserve"> butonuna tıklanmalıdır. Kredi kartı bilgilerinin girilmesinin ardından yeniden </w:t>
      </w:r>
      <w:r w:rsidRPr="0043173C">
        <w:rPr>
          <w:b/>
          <w:bCs/>
        </w:rPr>
        <w:t>“ÖDE”</w:t>
      </w:r>
      <w:r w:rsidRPr="0043173C">
        <w:t xml:space="preserve"> butonuna tıklanarak ödeme işlemi başarıyla tamamlanabilir.</w:t>
      </w:r>
    </w:p>
    <w:p w14:paraId="771B23D9" w14:textId="46BE4AC0" w:rsidR="00EC1E44" w:rsidRDefault="00B2530A" w:rsidP="0043173C">
      <w:pPr>
        <w:jc w:val="both"/>
        <w:rPr>
          <w:color w:val="000000" w:themeColor="text1"/>
          <w:lang w:val="en-US"/>
        </w:rPr>
      </w:pPr>
      <w:r w:rsidRPr="00F15564">
        <w:rPr>
          <w:rStyle w:val="Kpr"/>
          <w:color w:val="000000" w:themeColor="text1"/>
          <w:sz w:val="28"/>
          <w:szCs w:val="28"/>
          <w:u w:val="none"/>
          <w:lang w:val="en-US"/>
        </w:rPr>
        <w:t>*</w:t>
      </w:r>
      <w:r w:rsidR="00EC1E44">
        <w:rPr>
          <w:rStyle w:val="Kpr"/>
          <w:color w:val="000000" w:themeColor="text1"/>
          <w:sz w:val="28"/>
          <w:szCs w:val="28"/>
          <w:u w:val="none"/>
          <w:lang w:val="en-US"/>
        </w:rPr>
        <w:t xml:space="preserve"> </w:t>
      </w:r>
      <w:r w:rsidR="0043173C">
        <w:t>Kurum dışı gelen öğrencilerimiz SMS alarak sisteme giriş yapabilirler.</w:t>
      </w:r>
    </w:p>
    <w:p w14:paraId="353357A9" w14:textId="77777777" w:rsidR="00D262D6" w:rsidRPr="00D262D6" w:rsidRDefault="00D262D6" w:rsidP="00B2530A">
      <w:pPr>
        <w:rPr>
          <w:rStyle w:val="Kpr"/>
          <w:color w:val="000000" w:themeColor="text1"/>
          <w:sz w:val="24"/>
          <w:szCs w:val="24"/>
          <w:u w:val="none"/>
          <w:lang w:val="en-US"/>
        </w:rPr>
      </w:pPr>
    </w:p>
    <w:p w14:paraId="689317E2" w14:textId="7C03ED4A" w:rsidR="00B2530A" w:rsidRDefault="003332A9" w:rsidP="00B253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>
        <w:rPr>
          <w:noProof/>
          <w14:ligatures w14:val="standardContextual"/>
        </w:rPr>
        <w:drawing>
          <wp:inline distT="0" distB="0" distL="0" distR="0" wp14:anchorId="0C8F697A" wp14:editId="42014C1A">
            <wp:extent cx="3970638" cy="2452561"/>
            <wp:effectExtent l="0" t="0" r="0" b="5080"/>
            <wp:docPr id="72098388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8388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00405" cy="247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8965" w14:textId="77777777" w:rsidR="00F55AE5" w:rsidRDefault="00F55AE5" w:rsidP="00B2530A">
      <w:pPr>
        <w:rPr>
          <w:sz w:val="28"/>
          <w:szCs w:val="28"/>
        </w:rPr>
      </w:pPr>
    </w:p>
    <w:p w14:paraId="44499A46" w14:textId="77777777" w:rsidR="00E57424" w:rsidRDefault="00E57424" w:rsidP="00E574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KURUM TAHSİLAT ÖDEME DETAYI (Peşin Ödeme) </w:t>
      </w:r>
    </w:p>
    <w:p w14:paraId="41AD481F" w14:textId="1FDF7B83" w:rsidR="00E57424" w:rsidRPr="00E57424" w:rsidRDefault="00E57424" w:rsidP="00E57424">
      <w:pPr>
        <w:pStyle w:val="ListeParagraf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YAPI KREDİ BANKASI KURUM TAHSİLATI İLE PEŞİN ÖDEME</w:t>
      </w:r>
    </w:p>
    <w:p w14:paraId="2FB4A35B" w14:textId="77777777" w:rsidR="00E57424" w:rsidRPr="00E57424" w:rsidRDefault="00E57424" w:rsidP="00E57424">
      <w:pPr>
        <w:pStyle w:val="ListeParagraf"/>
        <w:rPr>
          <w:b/>
          <w:bCs/>
          <w:sz w:val="28"/>
          <w:szCs w:val="28"/>
        </w:rPr>
      </w:pPr>
    </w:p>
    <w:p w14:paraId="3FEBA895" w14:textId="77777777" w:rsidR="00E57424" w:rsidRDefault="00E57424" w:rsidP="00E57424">
      <w:pPr>
        <w:pStyle w:val="ListeParagraf"/>
        <w:numPr>
          <w:ilvl w:val="0"/>
          <w:numId w:val="6"/>
        </w:numPr>
      </w:pPr>
      <w:r w:rsidRPr="00E57424">
        <w:rPr>
          <w:b/>
          <w:bCs/>
          <w:highlight w:val="yellow"/>
        </w:rPr>
        <w:t>Yapı Kredi Bankası Müşterisi Olanlar;</w:t>
      </w:r>
      <w:r>
        <w:t xml:space="preserve"> </w:t>
      </w:r>
      <w:r w:rsidRPr="00E57424">
        <w:t>Mobil ve İnternet Bankacılığı üzerinden, Ödemeler&gt; Eğitim Ödemeleri&gt; Üniversite Ödemeleri adımları izlenerek, kurum adı olarak “Fenerbahçe Üniversitesi Eğitim” seçilir. Ardından T.C. Kimlik Numarası girilerek peşin eğitim ödemesi gerçekleştirilebilir.</w:t>
      </w:r>
    </w:p>
    <w:p w14:paraId="4EAF43C1" w14:textId="77777777" w:rsidR="00E57424" w:rsidRDefault="00E57424" w:rsidP="00E57424">
      <w:pPr>
        <w:pStyle w:val="ListeParagraf"/>
        <w:numPr>
          <w:ilvl w:val="0"/>
          <w:numId w:val="6"/>
        </w:numPr>
      </w:pPr>
      <w:r w:rsidRPr="00E57424">
        <w:rPr>
          <w:b/>
          <w:bCs/>
          <w:highlight w:val="yellow"/>
        </w:rPr>
        <w:t>Yapı Kredi Bankası Müşterisi Olmayanlar;</w:t>
      </w:r>
      <w:r w:rsidRPr="00E57424">
        <w:t xml:space="preserve"> Peşin ödeme işlemi, herhangi bir Yapı Kredi şubesine başvurularak, kurum adı olarak “Fenerbahçe Üniversitesi” ve T.C. Kimlik Numarası ilgili şube yetkilisi ile paylaşılmak suretiyle gerçekleştirilebilir.</w:t>
      </w:r>
    </w:p>
    <w:p w14:paraId="70AF08D7" w14:textId="77777777" w:rsidR="00E57424" w:rsidRDefault="00E57424" w:rsidP="00E57424"/>
    <w:p w14:paraId="4BA9A23E" w14:textId="523AE788" w:rsidR="00F55AE5" w:rsidRPr="00E57424" w:rsidRDefault="00E57424" w:rsidP="00E57424">
      <w:pPr>
        <w:pStyle w:val="ListeParagraf"/>
        <w:numPr>
          <w:ilvl w:val="0"/>
          <w:numId w:val="5"/>
        </w:numPr>
        <w:rPr>
          <w:b/>
          <w:bCs/>
          <w:sz w:val="28"/>
          <w:szCs w:val="28"/>
        </w:rPr>
      </w:pPr>
      <w:r w:rsidRPr="00E57424">
        <w:rPr>
          <w:b/>
          <w:bCs/>
          <w:sz w:val="28"/>
          <w:szCs w:val="28"/>
        </w:rPr>
        <w:t>VAKIFBANK TAHSİLATI İLE PEŞİN ÖDEME</w:t>
      </w:r>
    </w:p>
    <w:p w14:paraId="562F18B5" w14:textId="6A6EF84C" w:rsidR="00E57424" w:rsidRDefault="00E57424" w:rsidP="00E57424">
      <w:pPr>
        <w:pStyle w:val="isselectedend"/>
        <w:ind w:left="720"/>
      </w:pPr>
      <w:r w:rsidRPr="00E57424">
        <w:rPr>
          <w:rStyle w:val="Gl"/>
          <w:highlight w:val="yellow"/>
        </w:rPr>
        <w:t>Vakıfbank Mobil Uygulaması ile</w:t>
      </w:r>
    </w:p>
    <w:p w14:paraId="67D3BC15" w14:textId="63D2F486" w:rsidR="00E57424" w:rsidRPr="00E57424" w:rsidRDefault="00E57424" w:rsidP="00E57424">
      <w:pPr>
        <w:pStyle w:val="isselectedend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574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Vakıfbank Mobil uygulamasına giriş yapıldıktan sonra sırasıyla </w:t>
      </w:r>
      <w:r w:rsidRPr="00E5742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Ödemeler&gt; Eğitim/Sınav&gt; Üniversite Ödemeleri</w:t>
      </w:r>
      <w:r w:rsidRPr="00E574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adımları izlenir. İşlem Türü alanından </w:t>
      </w:r>
      <w:r w:rsidRPr="00E5742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“Fenerbahçe Üniversitesi”</w:t>
      </w:r>
      <w:r w:rsidRPr="00E574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seçilir. Ardından öğrencinin </w:t>
      </w:r>
      <w:r w:rsidRPr="00E5742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T.C. Kimlik Numarası/Pasaport Numarası</w:t>
      </w:r>
      <w:r w:rsidRPr="00E574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 </w:t>
      </w:r>
      <w:r w:rsidRPr="00E5742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Ödeme Türü</w:t>
      </w:r>
      <w:r w:rsidRPr="00E574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bilgileri girilerek borç sorgulaması yapılır ve ödeme işlemi tamamlanır.</w:t>
      </w:r>
    </w:p>
    <w:p w14:paraId="40E353C9" w14:textId="77777777" w:rsidR="00E57424" w:rsidRDefault="00E57424" w:rsidP="00E57424">
      <w:pPr>
        <w:pStyle w:val="isselectedend"/>
        <w:ind w:left="720"/>
      </w:pPr>
      <w:r w:rsidRPr="00ED1BE2">
        <w:rPr>
          <w:rStyle w:val="Gl"/>
          <w:highlight w:val="yellow"/>
        </w:rPr>
        <w:t>İnternet Bankacılığı ile</w:t>
      </w:r>
    </w:p>
    <w:p w14:paraId="6C121DE8" w14:textId="26E34D82" w:rsidR="00E57424" w:rsidRDefault="00ED1BE2" w:rsidP="00ED1BE2">
      <w:pPr>
        <w:pStyle w:val="isselectedend"/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>Vakıfbank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İnternet Bankacılığına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>https://subesiz.vakifbank.com.tr/bireysel/login/sifre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giriş yapıldıktan sonra sırasıyla </w:t>
      </w:r>
      <w:r w:rsidR="00E57424"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Ödemeler&gt; Üniversite ve Sınav Ödemeleri&gt; Üniversite Harç İşlemleri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adımları izlenir. </w:t>
      </w:r>
      <w:r w:rsidR="00E57424"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“Fenerbahçe Üniversitesi”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seçildikten sonra öğrencinin </w:t>
      </w:r>
      <w:r w:rsidR="00E57424"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T.C. Kimlik Numarası/Pasaport Numarası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 </w:t>
      </w:r>
      <w:r w:rsidR="00E57424"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Ödeme Türü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bilgileri girilerek borç sorgulaması yapılır ve ödeme işlemi gerçekleştirilir.</w:t>
      </w:r>
    </w:p>
    <w:p w14:paraId="0A447BD0" w14:textId="77777777" w:rsidR="00ED1BE2" w:rsidRPr="00ED1BE2" w:rsidRDefault="00ED1BE2" w:rsidP="00ED1BE2">
      <w:pPr>
        <w:pStyle w:val="isselectedend"/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E124FF6" w14:textId="61BA1B25" w:rsidR="00E57424" w:rsidRDefault="00ED1BE2" w:rsidP="00E57424">
      <w:pPr>
        <w:pStyle w:val="isselectedend"/>
        <w:ind w:left="720"/>
      </w:pPr>
      <w:r w:rsidRPr="00ED1BE2">
        <w:rPr>
          <w:rStyle w:val="Gl"/>
          <w:highlight w:val="yellow"/>
        </w:rPr>
        <w:t>Vakıfbank</w:t>
      </w:r>
      <w:r w:rsidR="00E57424" w:rsidRPr="00ED1BE2">
        <w:rPr>
          <w:rStyle w:val="Gl"/>
          <w:highlight w:val="yellow"/>
        </w:rPr>
        <w:t xml:space="preserve"> Şubeleri Aracılığıyla</w:t>
      </w:r>
    </w:p>
    <w:p w14:paraId="6F923B73" w14:textId="17ABE35A" w:rsidR="00E57424" w:rsidRPr="00ED1BE2" w:rsidRDefault="00E57424" w:rsidP="00ED1BE2">
      <w:pPr>
        <w:pStyle w:val="isselectedend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Herhangi bir </w:t>
      </w:r>
      <w:r w:rsidR="00ED1BE2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>Vakıfbank</w:t>
      </w: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şubesinde </w:t>
      </w:r>
      <w:r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Nakit Yönetimi İşlemleri&gt; Tahsilat ve Ödeme İşlemleri</w:t>
      </w: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menüsüne giriş yapılır. </w:t>
      </w:r>
      <w:r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Tahsilat Kurum Kategori Seçimi</w:t>
      </w: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listesinden </w:t>
      </w:r>
      <w:r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“Üniversiteler ve Sınav Ödemeleri”</w:t>
      </w: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ardından </w:t>
      </w:r>
      <w:r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Ödeme Seçimi</w:t>
      </w: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listesinden </w:t>
      </w:r>
      <w:r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“Fenerbahçe Üniversitesi”</w:t>
      </w: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seçilir. Öğrencinin </w:t>
      </w:r>
      <w:r w:rsid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Öğrenci</w:t>
      </w:r>
      <w:r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Numarası/Pasaport Numarası</w:t>
      </w: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bilgileri ile borç sorgulaması yapılarak ödeme işlemi gerçekleştirilir.</w:t>
      </w:r>
    </w:p>
    <w:p w14:paraId="57FF95A0" w14:textId="6C60BEBC" w:rsidR="00E57424" w:rsidRDefault="00ED1BE2" w:rsidP="00E57424">
      <w:pPr>
        <w:pStyle w:val="isselectedend"/>
        <w:ind w:left="720"/>
      </w:pPr>
      <w:r w:rsidRPr="00ED1BE2">
        <w:rPr>
          <w:rStyle w:val="Gl"/>
          <w:highlight w:val="yellow"/>
        </w:rPr>
        <w:lastRenderedPageBreak/>
        <w:t>Vakıfbank</w:t>
      </w:r>
      <w:r w:rsidR="00E57424" w:rsidRPr="00ED1BE2">
        <w:rPr>
          <w:rStyle w:val="Gl"/>
          <w:highlight w:val="yellow"/>
        </w:rPr>
        <w:t xml:space="preserve"> ATM’leri ile</w:t>
      </w:r>
    </w:p>
    <w:p w14:paraId="031BF5DE" w14:textId="383DB017" w:rsidR="00E57424" w:rsidRPr="00ED1BE2" w:rsidRDefault="00ED1BE2" w:rsidP="00ED1BE2">
      <w:pPr>
        <w:pStyle w:val="NormalWeb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>Vakıfbank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ATM’lerinden sırasıyla </w:t>
      </w:r>
      <w:r w:rsidR="00E57424"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Ödemeler&gt;Eğitim ve Sınav Ödemeleri&gt; Üniversite Ödemeleri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adımları izlenir. </w:t>
      </w:r>
      <w:r w:rsidR="00E57424"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“Fenerbahçe Üniversitesi”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seçildikten sonra öğrencinin </w:t>
      </w:r>
      <w:r w:rsidR="00E57424"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T.C. Kimlik Numarası/Pasaport Numarası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 </w:t>
      </w:r>
      <w:r w:rsidR="00E57424" w:rsidRPr="00ED1BE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Ödeme Türü</w:t>
      </w:r>
      <w:r w:rsidR="00E57424" w:rsidRPr="00ED1B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bilgileri girilerek borç sorgulaması yapılır ve ödeme işlemi tamamlanır.</w:t>
      </w:r>
    </w:p>
    <w:p w14:paraId="4198014E" w14:textId="77777777" w:rsidR="00F55AE5" w:rsidRDefault="00F55AE5" w:rsidP="00B2530A">
      <w:pPr>
        <w:rPr>
          <w:sz w:val="28"/>
          <w:szCs w:val="28"/>
        </w:rPr>
      </w:pPr>
    </w:p>
    <w:p w14:paraId="1147473C" w14:textId="77777777" w:rsidR="00F55AE5" w:rsidRDefault="00F55AE5" w:rsidP="00B2530A">
      <w:pPr>
        <w:rPr>
          <w:sz w:val="28"/>
          <w:szCs w:val="28"/>
        </w:rPr>
      </w:pPr>
    </w:p>
    <w:p w14:paraId="288E4966" w14:textId="77777777" w:rsidR="00F55AE5" w:rsidRDefault="00F55AE5" w:rsidP="00B2530A">
      <w:pPr>
        <w:rPr>
          <w:sz w:val="28"/>
          <w:szCs w:val="28"/>
        </w:rPr>
      </w:pPr>
    </w:p>
    <w:p w14:paraId="35F26743" w14:textId="77777777" w:rsidR="00F55AE5" w:rsidRDefault="00F55AE5" w:rsidP="00B2530A">
      <w:pPr>
        <w:rPr>
          <w:b/>
          <w:bCs/>
          <w:sz w:val="32"/>
          <w:szCs w:val="32"/>
        </w:rPr>
      </w:pPr>
    </w:p>
    <w:sectPr w:rsidR="00F55AE5" w:rsidSect="00BA2A2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8F3"/>
    <w:multiLevelType w:val="multilevel"/>
    <w:tmpl w:val="A20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801E1"/>
    <w:multiLevelType w:val="multilevel"/>
    <w:tmpl w:val="E8C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71A3"/>
    <w:multiLevelType w:val="multilevel"/>
    <w:tmpl w:val="81E8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B320F"/>
    <w:multiLevelType w:val="hybridMultilevel"/>
    <w:tmpl w:val="35A8E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0FED"/>
    <w:multiLevelType w:val="hybridMultilevel"/>
    <w:tmpl w:val="3BCA2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17C9A"/>
    <w:multiLevelType w:val="hybridMultilevel"/>
    <w:tmpl w:val="80A24920"/>
    <w:lvl w:ilvl="0" w:tplc="3EB61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449BC"/>
    <w:multiLevelType w:val="hybridMultilevel"/>
    <w:tmpl w:val="7DFCB0F0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99429852">
    <w:abstractNumId w:val="1"/>
  </w:num>
  <w:num w:numId="2" w16cid:durableId="2094427656">
    <w:abstractNumId w:val="6"/>
  </w:num>
  <w:num w:numId="3" w16cid:durableId="958293272">
    <w:abstractNumId w:val="3"/>
  </w:num>
  <w:num w:numId="4" w16cid:durableId="277374742">
    <w:abstractNumId w:val="6"/>
  </w:num>
  <w:num w:numId="5" w16cid:durableId="2118477277">
    <w:abstractNumId w:val="5"/>
  </w:num>
  <w:num w:numId="6" w16cid:durableId="1598097088">
    <w:abstractNumId w:val="4"/>
  </w:num>
  <w:num w:numId="7" w16cid:durableId="768159835">
    <w:abstractNumId w:val="0"/>
  </w:num>
  <w:num w:numId="8" w16cid:durableId="65288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4A"/>
    <w:rsid w:val="000030C1"/>
    <w:rsid w:val="00007ED9"/>
    <w:rsid w:val="0002499C"/>
    <w:rsid w:val="0002557D"/>
    <w:rsid w:val="00036972"/>
    <w:rsid w:val="000A7873"/>
    <w:rsid w:val="000B4EBF"/>
    <w:rsid w:val="000D28A0"/>
    <w:rsid w:val="0011770B"/>
    <w:rsid w:val="00165E42"/>
    <w:rsid w:val="00181528"/>
    <w:rsid w:val="00190863"/>
    <w:rsid w:val="001F6E53"/>
    <w:rsid w:val="00225F3D"/>
    <w:rsid w:val="00232C7C"/>
    <w:rsid w:val="0023329A"/>
    <w:rsid w:val="0025186A"/>
    <w:rsid w:val="002531BA"/>
    <w:rsid w:val="00275160"/>
    <w:rsid w:val="002F3E88"/>
    <w:rsid w:val="002F6B25"/>
    <w:rsid w:val="00300627"/>
    <w:rsid w:val="003332A9"/>
    <w:rsid w:val="00394568"/>
    <w:rsid w:val="003A0B6D"/>
    <w:rsid w:val="003A3538"/>
    <w:rsid w:val="003A5467"/>
    <w:rsid w:val="003B01DD"/>
    <w:rsid w:val="003E5B9A"/>
    <w:rsid w:val="0043173C"/>
    <w:rsid w:val="0047309B"/>
    <w:rsid w:val="00480055"/>
    <w:rsid w:val="00494627"/>
    <w:rsid w:val="004A17EE"/>
    <w:rsid w:val="004A6CE2"/>
    <w:rsid w:val="004B51FE"/>
    <w:rsid w:val="004B569D"/>
    <w:rsid w:val="004C779E"/>
    <w:rsid w:val="005053BF"/>
    <w:rsid w:val="00560369"/>
    <w:rsid w:val="005812E1"/>
    <w:rsid w:val="00586EAA"/>
    <w:rsid w:val="00595B4A"/>
    <w:rsid w:val="0067462A"/>
    <w:rsid w:val="006816E4"/>
    <w:rsid w:val="006A2581"/>
    <w:rsid w:val="006E0970"/>
    <w:rsid w:val="00703189"/>
    <w:rsid w:val="007048D8"/>
    <w:rsid w:val="00733D4A"/>
    <w:rsid w:val="00744127"/>
    <w:rsid w:val="0075459F"/>
    <w:rsid w:val="007C6E9E"/>
    <w:rsid w:val="007D36C8"/>
    <w:rsid w:val="00824E9E"/>
    <w:rsid w:val="00830339"/>
    <w:rsid w:val="00851264"/>
    <w:rsid w:val="00884905"/>
    <w:rsid w:val="008B2D18"/>
    <w:rsid w:val="00902675"/>
    <w:rsid w:val="009107E4"/>
    <w:rsid w:val="009110ED"/>
    <w:rsid w:val="00934867"/>
    <w:rsid w:val="00947BF2"/>
    <w:rsid w:val="00967021"/>
    <w:rsid w:val="00992B17"/>
    <w:rsid w:val="009C50C4"/>
    <w:rsid w:val="009D65E9"/>
    <w:rsid w:val="00AA07A9"/>
    <w:rsid w:val="00AB0F03"/>
    <w:rsid w:val="00AD519D"/>
    <w:rsid w:val="00AD771B"/>
    <w:rsid w:val="00B2530A"/>
    <w:rsid w:val="00B941E7"/>
    <w:rsid w:val="00BA2A26"/>
    <w:rsid w:val="00BF1709"/>
    <w:rsid w:val="00C21860"/>
    <w:rsid w:val="00C346C1"/>
    <w:rsid w:val="00C37C76"/>
    <w:rsid w:val="00C8229B"/>
    <w:rsid w:val="00C9065C"/>
    <w:rsid w:val="00CC009F"/>
    <w:rsid w:val="00CF16FE"/>
    <w:rsid w:val="00D0673D"/>
    <w:rsid w:val="00D249B9"/>
    <w:rsid w:val="00D262D6"/>
    <w:rsid w:val="00DA00FB"/>
    <w:rsid w:val="00DE2AD5"/>
    <w:rsid w:val="00DF2B8B"/>
    <w:rsid w:val="00E03E84"/>
    <w:rsid w:val="00E13667"/>
    <w:rsid w:val="00E57424"/>
    <w:rsid w:val="00E80525"/>
    <w:rsid w:val="00E82DFB"/>
    <w:rsid w:val="00EC1E44"/>
    <w:rsid w:val="00ED1BE2"/>
    <w:rsid w:val="00EE6812"/>
    <w:rsid w:val="00F15564"/>
    <w:rsid w:val="00F3226B"/>
    <w:rsid w:val="00F55AE5"/>
    <w:rsid w:val="00F80376"/>
    <w:rsid w:val="00FA05B8"/>
    <w:rsid w:val="00FA7281"/>
    <w:rsid w:val="00FD115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4907"/>
  <w15:chartTrackingRefBased/>
  <w15:docId w15:val="{70A05B97-A2A7-4992-9CBD-BFD38993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33D4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3D4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33D4A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346C1"/>
    <w:rPr>
      <w:color w:val="954F72" w:themeColor="followedHyperlink"/>
      <w:u w:val="single"/>
    </w:rPr>
  </w:style>
  <w:style w:type="paragraph" w:customStyle="1" w:styleId="isselectedend">
    <w:name w:val="isselectedend"/>
    <w:basedOn w:val="Normal"/>
    <w:rsid w:val="00E5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74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z.soyletir@fbu.edu.tr" TargetMode="External"/><Relationship Id="rId13" Type="http://schemas.openxmlformats.org/officeDocument/2006/relationships/hyperlink" Target="file:///\\Fslogix\ad-folderredirection$\meral.arapoglu\Desktop\FBU-Yaz-Okulu-Yonergesi-Redaksiyon.pdf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ulcan.kargin@fbu.edu.tr" TargetMode="External"/><Relationship Id="rId12" Type="http://schemas.openxmlformats.org/officeDocument/2006/relationships/hyperlink" Target="mailto:ozgenur.ayaz@fbu.edu.tr" TargetMode="External"/><Relationship Id="rId17" Type="http://schemas.openxmlformats.org/officeDocument/2006/relationships/hyperlink" Target="https://unisis.fbu.edu.t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sis.fbu.edu.t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slihan.binay@fbu.edu.tr" TargetMode="External"/><Relationship Id="rId11" Type="http://schemas.openxmlformats.org/officeDocument/2006/relationships/hyperlink" Target="mailto:burcu.duyan@fbu.edu.tr" TargetMode="External"/><Relationship Id="rId5" Type="http://schemas.openxmlformats.org/officeDocument/2006/relationships/hyperlink" Target="mailto:ceren.ekici@fbu.edu.tr" TargetMode="External"/><Relationship Id="rId15" Type="http://schemas.openxmlformats.org/officeDocument/2006/relationships/hyperlink" Target="file:///\\Fslogix\ad-folderredirection$\meral.arapoglu\Desktop\Kurum-Disi-Yaz-Okulu-Ders-Secim-Kilavuzu.pdf" TargetMode="External"/><Relationship Id="rId10" Type="http://schemas.openxmlformats.org/officeDocument/2006/relationships/hyperlink" Target="mailto:leyla.metin@fbu.edu.t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vvanur.kocak@fbu.edu.tr" TargetMode="External"/><Relationship Id="rId14" Type="http://schemas.openxmlformats.org/officeDocument/2006/relationships/hyperlink" Target="file:///\\Fslogix\ad-folderredirection$\meral.arapoglu\Desktop\Kurum-Ici-Yaz-Okulu-Ders-Secim-Kilavuzu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KARABAL</dc:creator>
  <cp:keywords/>
  <dc:description/>
  <cp:lastModifiedBy>Hilal KARABAL</cp:lastModifiedBy>
  <cp:revision>8</cp:revision>
  <dcterms:created xsi:type="dcterms:W3CDTF">2026-06-23T05:44:00Z</dcterms:created>
  <dcterms:modified xsi:type="dcterms:W3CDTF">2026-06-24T10:25:00Z</dcterms:modified>
</cp:coreProperties>
</file>